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0E" w:rsidRDefault="00DD2B7A" w:rsidP="00542E8D">
      <w:pPr>
        <w:pStyle w:val="Title"/>
        <w:jc w:val="center"/>
      </w:pPr>
      <w:bookmarkStart w:id="0" w:name="_GoBack"/>
      <w:bookmarkEnd w:id="0"/>
      <w:r w:rsidRPr="00DD2B7A">
        <w:t>Injury Reports FAQ</w:t>
      </w:r>
    </w:p>
    <w:p w:rsidR="00035140" w:rsidRPr="009E7EF4" w:rsidRDefault="00035140" w:rsidP="00035140">
      <w:pPr>
        <w:pStyle w:val="Heading1"/>
        <w:rPr>
          <w:sz w:val="24"/>
          <w:szCs w:val="24"/>
        </w:rPr>
      </w:pPr>
      <w:r w:rsidRPr="009E7EF4">
        <w:rPr>
          <w:sz w:val="24"/>
          <w:szCs w:val="24"/>
        </w:rPr>
        <w:t>When do I need to complete an Injury Report?</w:t>
      </w:r>
    </w:p>
    <w:p w:rsidR="00035140" w:rsidRPr="009E7EF4" w:rsidRDefault="00035140" w:rsidP="00035140">
      <w:pPr>
        <w:pStyle w:val="NormalWeb"/>
        <w:spacing w:before="0" w:beforeAutospacing="0" w:after="0" w:afterAutospacing="0"/>
      </w:pPr>
      <w:r w:rsidRPr="009E7EF4">
        <w:t xml:space="preserve">An Injury Report must be completed when: </w:t>
      </w:r>
    </w:p>
    <w:p w:rsidR="00035140" w:rsidRPr="009E7EF4" w:rsidRDefault="00035140" w:rsidP="000351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A player required the assistance of a trainer due to an injury which results in the course of a hockey event </w:t>
      </w:r>
    </w:p>
    <w:p w:rsidR="00035140" w:rsidRPr="009E7EF4" w:rsidRDefault="00035140" w:rsidP="000351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A player is taken by ambulance to a hospital </w:t>
      </w:r>
    </w:p>
    <w:p w:rsidR="00035140" w:rsidRPr="009E7EF4" w:rsidRDefault="00035140" w:rsidP="000351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If the injury will not allow the player to return to active duty based on a physician’s diagnosis </w:t>
      </w:r>
    </w:p>
    <w:p w:rsidR="00692E9C" w:rsidRPr="009E7EF4" w:rsidRDefault="00035140" w:rsidP="00692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If the possibility exists that there could be any expenses related directly to the injury or if a possible claim/suit could result from the injury against the Hockey Canada insurance program </w:t>
      </w:r>
    </w:p>
    <w:p w:rsidR="00FE08C5" w:rsidRPr="009E7EF4" w:rsidRDefault="00692E9C" w:rsidP="00FB6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Where an injury is sustained by a </w:t>
      </w:r>
      <w:r w:rsidR="00FE08C5" w:rsidRPr="009E7E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registered member of Hockey Canada </w:t>
      </w:r>
      <w:r w:rsidRPr="009E7EF4">
        <w:rPr>
          <w:rFonts w:ascii="Times New Roman" w:hAnsi="Times New Roman" w:cs="Times New Roman"/>
          <w:iCs/>
          <w:sz w:val="24"/>
          <w:szCs w:val="24"/>
          <w:lang w:val="en-US"/>
        </w:rPr>
        <w:t>at a sanctioned hockey activity</w:t>
      </w:r>
      <w:r w:rsidR="0055147E" w:rsidRPr="009E7EF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692E9C" w:rsidRPr="009E7EF4" w:rsidRDefault="00692E9C" w:rsidP="00FB6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79">
        <w:rPr>
          <w:rFonts w:ascii="Times New Roman" w:hAnsi="Times New Roman" w:cs="Times New Roman"/>
          <w:b/>
          <w:sz w:val="24"/>
          <w:szCs w:val="24"/>
        </w:rPr>
        <w:t>It is the Team Management’s Responsibility to file claims and reports</w:t>
      </w:r>
      <w:r w:rsidRPr="009E7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485" w:rsidRDefault="00FB6485" w:rsidP="00FB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E07" w:rsidRPr="009E7EF4" w:rsidRDefault="00305E07" w:rsidP="00FB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Who should complete the Injury Report?</w:t>
      </w:r>
    </w:p>
    <w:p w:rsidR="00305E07" w:rsidRPr="009E7EF4" w:rsidRDefault="00305E07" w:rsidP="00305E07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Page 1 must be completed by a team official who witnessed the accident. This page requires the team official’s signature.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Parents </w:t>
      </w:r>
      <w:r w:rsidR="000F2980" w:rsidRPr="009E7EF4">
        <w:rPr>
          <w:rFonts w:ascii="Times New Roman" w:hAnsi="Times New Roman" w:cs="Times New Roman"/>
          <w:sz w:val="24"/>
          <w:szCs w:val="24"/>
        </w:rPr>
        <w:t>must ensure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that Page 1 is completed in full</w:t>
      </w:r>
      <w:r w:rsidR="000F2980" w:rsidRPr="009E7EF4">
        <w:rPr>
          <w:rFonts w:ascii="Times New Roman" w:hAnsi="Times New Roman" w:cs="Times New Roman"/>
          <w:sz w:val="24"/>
          <w:szCs w:val="24"/>
        </w:rPr>
        <w:t xml:space="preserve"> before submitting (</w:t>
      </w:r>
      <w:r w:rsidR="0055147E" w:rsidRPr="009E7EF4">
        <w:rPr>
          <w:rFonts w:ascii="Times New Roman" w:hAnsi="Times New Roman" w:cs="Times New Roman"/>
          <w:sz w:val="24"/>
          <w:szCs w:val="24"/>
        </w:rPr>
        <w:t>especially the Health Insurance section)</w:t>
      </w:r>
      <w:r w:rsidR="000F2980" w:rsidRPr="009E7EF4">
        <w:rPr>
          <w:rFonts w:ascii="Times New Roman" w:hAnsi="Times New Roman" w:cs="Times New Roman"/>
          <w:sz w:val="24"/>
          <w:szCs w:val="24"/>
        </w:rPr>
        <w:t>.</w:t>
      </w:r>
      <w:r w:rsidRPr="009E7EF4">
        <w:rPr>
          <w:rFonts w:ascii="Times New Roman" w:hAnsi="Times New Roman" w:cs="Times New Roman"/>
          <w:sz w:val="24"/>
          <w:szCs w:val="24"/>
        </w:rPr>
        <w:t xml:space="preserve"> Page 2 must be completed by a medical attendant i.e. physician, physiotherapist, dentist, etc.</w:t>
      </w:r>
    </w:p>
    <w:p w:rsidR="00F82385" w:rsidRPr="009E7EF4" w:rsidRDefault="00F82385" w:rsidP="00DD2B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b/>
          <w:sz w:val="24"/>
          <w:szCs w:val="24"/>
          <w:lang w:val="en-US"/>
        </w:rPr>
        <w:t>Do I need to complete all sections on the form?</w:t>
      </w:r>
    </w:p>
    <w:p w:rsidR="00F82385" w:rsidRPr="009E7EF4" w:rsidRDefault="00F82385" w:rsidP="00DD2B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In order to process the claim without delay, please complete all sections on the form. </w:t>
      </w:r>
      <w:r w:rsidR="00A4298A" w:rsidRPr="009E7EF4">
        <w:rPr>
          <w:rFonts w:ascii="Times New Roman" w:hAnsi="Times New Roman" w:cs="Times New Roman"/>
          <w:sz w:val="24"/>
          <w:szCs w:val="24"/>
          <w:lang w:val="en-US"/>
        </w:rPr>
        <w:t>If sections are incomplete, Hockey Canada may delay the claim.</w:t>
      </w:r>
    </w:p>
    <w:p w:rsidR="002213AE" w:rsidRPr="009E7EF4" w:rsidRDefault="001B75DB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How soon after the injury must I complete</w:t>
      </w:r>
      <w:r w:rsidR="00DB3607" w:rsidRPr="009E7EF4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Pr="009E7EF4">
        <w:rPr>
          <w:rFonts w:ascii="Times New Roman" w:hAnsi="Times New Roman" w:cs="Times New Roman"/>
          <w:b/>
          <w:sz w:val="24"/>
          <w:szCs w:val="24"/>
        </w:rPr>
        <w:t>form?</w:t>
      </w:r>
    </w:p>
    <w:p w:rsidR="0055147E" w:rsidRPr="009E7EF4" w:rsidRDefault="001B75DB" w:rsidP="00DD2B7A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The injury report form should be completed and submitted to the </w:t>
      </w:r>
      <w:r w:rsidR="002358EB">
        <w:rPr>
          <w:rFonts w:ascii="Times New Roman" w:hAnsi="Times New Roman" w:cs="Times New Roman"/>
          <w:sz w:val="24"/>
          <w:szCs w:val="24"/>
        </w:rPr>
        <w:t>HEO</w:t>
      </w:r>
      <w:r w:rsidRPr="009E7EF4">
        <w:rPr>
          <w:rFonts w:ascii="Times New Roman" w:hAnsi="Times New Roman" w:cs="Times New Roman"/>
          <w:sz w:val="24"/>
          <w:szCs w:val="24"/>
        </w:rPr>
        <w:t xml:space="preserve"> office no later than 90 days following the injury date. </w:t>
      </w:r>
      <w:r w:rsidR="00472775" w:rsidRPr="009E7EF4">
        <w:rPr>
          <w:rFonts w:ascii="Times New Roman" w:hAnsi="Times New Roman" w:cs="Times New Roman"/>
          <w:sz w:val="24"/>
          <w:szCs w:val="24"/>
        </w:rPr>
        <w:t>Do not wait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until treatment is done before sending </w:t>
      </w:r>
      <w:r w:rsidR="00472775" w:rsidRPr="009E7EF4">
        <w:rPr>
          <w:rFonts w:ascii="Times New Roman" w:hAnsi="Times New Roman" w:cs="Times New Roman"/>
          <w:sz w:val="24"/>
          <w:szCs w:val="24"/>
        </w:rPr>
        <w:t>in the paperwork</w:t>
      </w:r>
      <w:r w:rsidR="0055147E" w:rsidRPr="009E7EF4">
        <w:rPr>
          <w:rFonts w:ascii="Times New Roman" w:hAnsi="Times New Roman" w:cs="Times New Roman"/>
          <w:sz w:val="24"/>
          <w:szCs w:val="24"/>
        </w:rPr>
        <w:t>. As long as</w:t>
      </w:r>
      <w:r w:rsidR="00472775" w:rsidRPr="009E7EF4">
        <w:rPr>
          <w:rFonts w:ascii="Times New Roman" w:hAnsi="Times New Roman" w:cs="Times New Roman"/>
          <w:sz w:val="24"/>
          <w:szCs w:val="24"/>
        </w:rPr>
        <w:t xml:space="preserve"> the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injury is reported wi</w:t>
      </w:r>
      <w:r w:rsidR="00472775" w:rsidRPr="009E7EF4">
        <w:rPr>
          <w:rFonts w:ascii="Times New Roman" w:hAnsi="Times New Roman" w:cs="Times New Roman"/>
          <w:sz w:val="24"/>
          <w:szCs w:val="24"/>
        </w:rPr>
        <w:t>thin 90 days, you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have 52 weeks to su</w:t>
      </w:r>
      <w:r w:rsidR="00B9239C">
        <w:rPr>
          <w:rFonts w:ascii="Times New Roman" w:hAnsi="Times New Roman" w:cs="Times New Roman"/>
          <w:sz w:val="24"/>
          <w:szCs w:val="24"/>
        </w:rPr>
        <w:t xml:space="preserve">bmit expenses. Remember </w:t>
      </w:r>
      <w:r w:rsidR="0055147E" w:rsidRPr="009E7EF4">
        <w:rPr>
          <w:rFonts w:ascii="Times New Roman" w:hAnsi="Times New Roman" w:cs="Times New Roman"/>
          <w:sz w:val="24"/>
          <w:szCs w:val="24"/>
        </w:rPr>
        <w:t>that Hockey Canada requires the original invoice</w:t>
      </w:r>
      <w:r w:rsidR="008F5849">
        <w:rPr>
          <w:rFonts w:ascii="Times New Roman" w:hAnsi="Times New Roman" w:cs="Times New Roman"/>
          <w:sz w:val="24"/>
          <w:szCs w:val="24"/>
        </w:rPr>
        <w:t>s and not photocopies or scans (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unless </w:t>
      </w:r>
      <w:r w:rsidR="008F5849">
        <w:rPr>
          <w:rFonts w:ascii="Times New Roman" w:hAnsi="Times New Roman" w:cs="Times New Roman"/>
          <w:sz w:val="24"/>
          <w:szCs w:val="24"/>
        </w:rPr>
        <w:t>the injured has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other insurance</w:t>
      </w:r>
      <w:r w:rsidR="008F5849">
        <w:rPr>
          <w:rFonts w:ascii="Times New Roman" w:hAnsi="Times New Roman" w:cs="Times New Roman"/>
          <w:sz w:val="24"/>
          <w:szCs w:val="24"/>
        </w:rPr>
        <w:t>)</w:t>
      </w:r>
      <w:r w:rsidR="0055147E" w:rsidRPr="009E7EF4">
        <w:rPr>
          <w:rFonts w:ascii="Times New Roman" w:hAnsi="Times New Roman" w:cs="Times New Roman"/>
          <w:sz w:val="24"/>
          <w:szCs w:val="24"/>
        </w:rPr>
        <w:t>.</w:t>
      </w:r>
    </w:p>
    <w:p w:rsidR="001B75DB" w:rsidRPr="009E7EF4" w:rsidRDefault="001B75DB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 xml:space="preserve">How much of the costs associated to the injury </w:t>
      </w:r>
      <w:r w:rsidR="00A7528C" w:rsidRPr="009E7EF4">
        <w:rPr>
          <w:rFonts w:ascii="Times New Roman" w:hAnsi="Times New Roman" w:cs="Times New Roman"/>
          <w:b/>
          <w:sz w:val="24"/>
          <w:szCs w:val="24"/>
        </w:rPr>
        <w:t>is</w:t>
      </w:r>
      <w:r w:rsidRPr="009E7EF4">
        <w:rPr>
          <w:rFonts w:ascii="Times New Roman" w:hAnsi="Times New Roman" w:cs="Times New Roman"/>
          <w:b/>
          <w:sz w:val="24"/>
          <w:szCs w:val="24"/>
        </w:rPr>
        <w:t xml:space="preserve"> covered by Hockey Canada?</w:t>
      </w:r>
    </w:p>
    <w:p w:rsidR="00A7528C" w:rsidRPr="009E7EF4" w:rsidRDefault="00A7528C" w:rsidP="0055147E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Limits of coverage: </w:t>
      </w:r>
      <w:r w:rsidR="00330AC2" w:rsidRPr="009E7EF4">
        <w:rPr>
          <w:rFonts w:ascii="Times New Roman" w:hAnsi="Times New Roman" w:cs="Times New Roman"/>
          <w:sz w:val="24"/>
          <w:szCs w:val="24"/>
        </w:rPr>
        <w:t xml:space="preserve">Dental: </w:t>
      </w:r>
      <w:r w:rsidRPr="009E7EF4">
        <w:rPr>
          <w:rFonts w:ascii="Times New Roman" w:hAnsi="Times New Roman" w:cs="Times New Roman"/>
          <w:sz w:val="24"/>
          <w:szCs w:val="24"/>
        </w:rPr>
        <w:t>$1,250 per tooth, $2,500 per accident (treatment must be completed within 52 weeks of accident)</w:t>
      </w:r>
      <w:r w:rsidR="00472775" w:rsidRPr="009E7EF4">
        <w:rPr>
          <w:rFonts w:ascii="Times New Roman" w:hAnsi="Times New Roman" w:cs="Times New Roman"/>
          <w:sz w:val="24"/>
          <w:szCs w:val="24"/>
        </w:rPr>
        <w:t>. S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hould the dentist require an extension to do the work, </w:t>
      </w:r>
      <w:r w:rsidR="00472775" w:rsidRPr="009E7EF4">
        <w:rPr>
          <w:rFonts w:ascii="Times New Roman" w:hAnsi="Times New Roman" w:cs="Times New Roman"/>
          <w:sz w:val="24"/>
          <w:szCs w:val="24"/>
        </w:rPr>
        <w:t>the dentist must send a letter to Hockey Canada, outlining the timeframe and requirements.</w:t>
      </w:r>
      <w:r w:rsidR="0055147E" w:rsidRPr="009E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2B" w:rsidRPr="009E7EF4" w:rsidRDefault="007869EB" w:rsidP="00513D2B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Hockey Canada Insurance Program may also cover:</w:t>
      </w:r>
    </w:p>
    <w:p w:rsidR="0011249B" w:rsidRPr="009E7EF4" w:rsidRDefault="0011249B" w:rsidP="003F45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private duty nursing by a licensed graduate nurse (R.N.) who does not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ordinarily reside in the Insured Person’s home or is not a member of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his/her immediate family;</w:t>
      </w:r>
    </w:p>
    <w:p w:rsidR="0011249B" w:rsidRPr="009E7EF4" w:rsidRDefault="0011249B" w:rsidP="003F45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lastRenderedPageBreak/>
        <w:t>ambulance transportation, when such service is provided by a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Professional Ambulance Service of the nearest approved hospital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which is equipped to provide the required and recommended </w:t>
      </w:r>
      <w:r w:rsidR="007869EB" w:rsidRPr="009E7EF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treatment, ambulance expenses will be reimbursed at 100%;</w:t>
      </w:r>
    </w:p>
    <w:p w:rsidR="0011249B" w:rsidRPr="009E7EF4" w:rsidRDefault="0011249B" w:rsidP="003F45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hospital services for which benefits are not provided by any Federal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or Provincial Government Hospital Insurance Plan administered by the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Province or Territory in which the Insured person normally resides,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whether paid or not;</w:t>
      </w:r>
    </w:p>
    <w:p w:rsidR="0011249B" w:rsidRPr="009E7EF4" w:rsidRDefault="0011249B" w:rsidP="003F45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rental of a wheelchair, iron lung and other durable equipment for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therapeutic treatment, not to exceed the purchase price prevailing at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the time rental became necessary;</w:t>
      </w:r>
    </w:p>
    <w:p w:rsidR="00747FD5" w:rsidRPr="009E7EF4" w:rsidRDefault="0011249B" w:rsidP="00747F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7EF4">
        <w:rPr>
          <w:rFonts w:ascii="Times New Roman" w:hAnsi="Times New Roman" w:cs="Times New Roman"/>
          <w:sz w:val="24"/>
          <w:szCs w:val="24"/>
          <w:lang w:val="en-US"/>
        </w:rPr>
        <w:t>fees</w:t>
      </w:r>
      <w:proofErr w:type="gramEnd"/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of a licensed physiotherapist, athletic therapist, chiropractor or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osteopath recommended by a legally qualified physician or surgeon, will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be re</w:t>
      </w:r>
      <w:r w:rsidRPr="009E7EF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7EF4">
        <w:rPr>
          <w:rFonts w:ascii="Times New Roman" w:hAnsi="Times New Roman" w:cs="Times New Roman"/>
          <w:sz w:val="24"/>
          <w:szCs w:val="24"/>
        </w:rPr>
        <w:t>imbursed</w:t>
      </w:r>
      <w:proofErr w:type="spellEnd"/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up to $500 in any one hockey season. No payments will be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made to any team personnel who refer players to their clinic for treatment.</w:t>
      </w:r>
    </w:p>
    <w:p w:rsidR="00747FD5" w:rsidRPr="009E7EF4" w:rsidRDefault="0011249B" w:rsidP="00747F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7EF4">
        <w:rPr>
          <w:rFonts w:ascii="Times New Roman" w:hAnsi="Times New Roman" w:cs="Times New Roman"/>
          <w:sz w:val="24"/>
          <w:szCs w:val="24"/>
          <w:lang w:val="en-US"/>
        </w:rPr>
        <w:t>drugs</w:t>
      </w:r>
      <w:proofErr w:type="gramEnd"/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and medicines purchased by prescription made by a physician or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surgeon.</w:t>
      </w:r>
    </w:p>
    <w:p w:rsidR="0011249B" w:rsidRPr="009E7EF4" w:rsidRDefault="0011249B" w:rsidP="00747F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miscellaneous expenses such as hearing aids, crutches, splints, casts,</w:t>
      </w:r>
      <w:r w:rsidR="00295A86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trusses and braces, but excluding replacement there of;</w:t>
      </w:r>
    </w:p>
    <w:p w:rsidR="0011249B" w:rsidRPr="009E7EF4" w:rsidRDefault="0011249B" w:rsidP="003F45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Hockey Canada will pay the necessary expenses actually incurred,</w:t>
      </w:r>
      <w:r w:rsidR="003C2CC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therefore, by or on behalf of an Insured Person within fifty-two</w:t>
      </w:r>
      <w:r w:rsidR="003C2CC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weeks after the date of the accident, not to exceed the amount</w:t>
      </w:r>
      <w:r w:rsidR="003C2CC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of $5,000.00 as a result of any one accident. Any </w:t>
      </w:r>
      <w:proofErr w:type="spellStart"/>
      <w:r w:rsidRPr="009E7EF4">
        <w:rPr>
          <w:rFonts w:ascii="Times New Roman" w:hAnsi="Times New Roman" w:cs="Times New Roman"/>
          <w:sz w:val="24"/>
          <w:szCs w:val="24"/>
          <w:lang w:val="en-US"/>
        </w:rPr>
        <w:t>sublimits</w:t>
      </w:r>
      <w:proofErr w:type="spellEnd"/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or coinsurance</w:t>
      </w:r>
      <w:r w:rsidR="003C2CC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indicated above shall apply.</w:t>
      </w:r>
    </w:p>
    <w:p w:rsidR="0011249B" w:rsidRPr="009E7EF4" w:rsidRDefault="003C2CC1" w:rsidP="003F45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ockey Canada shall not be liable for any expense incurred for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reatment or services by a legally qualified physician or surgeon.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This policy is subject to and shall not contravene any Federal or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Provincial statutory requirement with respect to hospital and/or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medical plans, nor shall it duplicate any benefits which are provided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under any Federal or Provincial Hospital or Medical Plans, or any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49B" w:rsidRPr="009E7EF4">
        <w:rPr>
          <w:rFonts w:ascii="Times New Roman" w:hAnsi="Times New Roman" w:cs="Times New Roman"/>
          <w:sz w:val="24"/>
          <w:szCs w:val="24"/>
          <w:lang w:val="en-US"/>
        </w:rPr>
        <w:t>other providing a reimbursement expense.</w:t>
      </w:r>
    </w:p>
    <w:p w:rsidR="00DE0E90" w:rsidRPr="009E7EF4" w:rsidRDefault="00DE0E90" w:rsidP="00DE0E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49B" w:rsidRPr="009E46B8" w:rsidRDefault="0011249B" w:rsidP="001124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E46B8">
        <w:rPr>
          <w:rFonts w:ascii="Times New Roman" w:hAnsi="Times New Roman" w:cs="Times New Roman"/>
          <w:bCs/>
          <w:sz w:val="24"/>
          <w:szCs w:val="24"/>
          <w:lang w:val="en-US"/>
        </w:rPr>
        <w:t>Prosthetic appliance benefit</w:t>
      </w:r>
    </w:p>
    <w:p w:rsidR="0011249B" w:rsidRPr="009E7EF4" w:rsidRDefault="0011249B" w:rsidP="002B6DB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Will pay all reasonable costs for the purchase of artificial legs, eyes,</w:t>
      </w:r>
      <w:r w:rsidR="002B6DBD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etc. necessitated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by accidental injury.</w:t>
      </w:r>
    </w:p>
    <w:p w:rsidR="0011249B" w:rsidRPr="009E7EF4" w:rsidRDefault="0011249B" w:rsidP="001A1BE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  <w:lang w:val="en-US"/>
        </w:rPr>
        <w:t>Maximum $1,000</w:t>
      </w:r>
    </w:p>
    <w:p w:rsidR="002B6DBD" w:rsidRPr="009E7EF4" w:rsidRDefault="002B6DBD" w:rsidP="002B6D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49B" w:rsidRPr="009E46B8" w:rsidRDefault="0011249B" w:rsidP="001124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E46B8">
        <w:rPr>
          <w:rFonts w:ascii="Times New Roman" w:hAnsi="Times New Roman" w:cs="Times New Roman"/>
          <w:bCs/>
          <w:sz w:val="24"/>
          <w:szCs w:val="24"/>
          <w:lang w:val="en-US"/>
        </w:rPr>
        <w:t>Tuition expense benefit</w:t>
      </w:r>
    </w:p>
    <w:p w:rsidR="0011249B" w:rsidRPr="009E7EF4" w:rsidRDefault="0011249B" w:rsidP="002B6DB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In the event that an accident confines the covered member to his</w:t>
      </w:r>
      <w:r w:rsidR="002B6DBD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or her residence or hospital for a period in excess of 40 consecutive</w:t>
      </w:r>
      <w:r w:rsidR="002B6DBD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school days, within 30 days of the accident, the cost of tutorial</w:t>
      </w:r>
      <w:r w:rsidR="002B6DBD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expenses of a qualified teacher will be paid to a maximum of $10/hr.</w:t>
      </w:r>
    </w:p>
    <w:p w:rsidR="0011249B" w:rsidRPr="009E7EF4" w:rsidRDefault="0011249B" w:rsidP="001A1BE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  <w:lang w:val="en-US"/>
        </w:rPr>
        <w:t>Maximum $ 2,000</w:t>
      </w:r>
    </w:p>
    <w:p w:rsidR="002B6DBD" w:rsidRPr="009E7EF4" w:rsidRDefault="002B6DBD" w:rsidP="002B6D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249B" w:rsidRPr="009E46B8" w:rsidRDefault="0011249B" w:rsidP="001124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E46B8">
        <w:rPr>
          <w:rFonts w:ascii="Times New Roman" w:hAnsi="Times New Roman" w:cs="Times New Roman"/>
          <w:bCs/>
          <w:sz w:val="24"/>
          <w:szCs w:val="24"/>
          <w:lang w:val="en-US"/>
        </w:rPr>
        <w:t>Emergency taxi and travel expense benefit</w:t>
      </w:r>
    </w:p>
    <w:p w:rsidR="0011249B" w:rsidRPr="009E7EF4" w:rsidRDefault="0011249B" w:rsidP="005417A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>This benefit will pay the reasonable expense incurred for a licensed taxi to</w:t>
      </w:r>
      <w:r w:rsidR="005417A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transport the eligible member to the nearest hospital or a doctor’s office,</w:t>
      </w:r>
      <w:r w:rsidR="005417A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where immediate medical attention is required. In certain circumstances</w:t>
      </w:r>
      <w:r w:rsidR="005417A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Hockey Canada will consider the reimbursement of fuel for a volunteer who</w:t>
      </w:r>
      <w:r w:rsidR="005417A1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EF4">
        <w:rPr>
          <w:rFonts w:ascii="Times New Roman" w:hAnsi="Times New Roman" w:cs="Times New Roman"/>
          <w:sz w:val="24"/>
          <w:szCs w:val="24"/>
          <w:lang w:val="en-US"/>
        </w:rPr>
        <w:t>provides the same service due to immediate need of medical attention.</w:t>
      </w:r>
      <w:r w:rsidR="005D2EF5"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 Maximum is $140 per accident</w:t>
      </w:r>
      <w:r w:rsidR="0052544B" w:rsidRPr="009E7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249B" w:rsidRPr="009E7EF4" w:rsidRDefault="0011249B" w:rsidP="0011249B">
      <w:pPr>
        <w:rPr>
          <w:rFonts w:ascii="Times New Roman" w:hAnsi="Times New Roman" w:cs="Times New Roman"/>
          <w:sz w:val="24"/>
          <w:szCs w:val="24"/>
        </w:rPr>
      </w:pPr>
    </w:p>
    <w:p w:rsidR="0059542A" w:rsidRDefault="0059542A" w:rsidP="00DD2B7A">
      <w:pPr>
        <w:rPr>
          <w:rFonts w:ascii="Times New Roman" w:hAnsi="Times New Roman" w:cs="Times New Roman"/>
          <w:b/>
          <w:sz w:val="24"/>
          <w:szCs w:val="24"/>
        </w:rPr>
      </w:pPr>
    </w:p>
    <w:p w:rsidR="00A7528C" w:rsidRPr="009E7EF4" w:rsidRDefault="00AD1C75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lastRenderedPageBreak/>
        <w:t>How long does it take to process the claim?</w:t>
      </w:r>
    </w:p>
    <w:p w:rsidR="00AD1C75" w:rsidRPr="009E7EF4" w:rsidRDefault="00AD1C75" w:rsidP="00DD2B7A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The time it takes to process a claim varies from injury to injury. The process may be longer if there is </w:t>
      </w:r>
      <w:r w:rsidR="003848AE" w:rsidRPr="009E7EF4">
        <w:rPr>
          <w:rFonts w:ascii="Times New Roman" w:hAnsi="Times New Roman" w:cs="Times New Roman"/>
          <w:sz w:val="24"/>
          <w:szCs w:val="24"/>
        </w:rPr>
        <w:t>information</w:t>
      </w:r>
      <w:r w:rsidR="00755B2B" w:rsidRPr="009E7EF4">
        <w:rPr>
          <w:rFonts w:ascii="Times New Roman" w:hAnsi="Times New Roman" w:cs="Times New Roman"/>
          <w:sz w:val="24"/>
          <w:szCs w:val="24"/>
        </w:rPr>
        <w:t xml:space="preserve"> missing</w:t>
      </w:r>
      <w:r w:rsidR="003848AE" w:rsidRPr="009E7EF4">
        <w:rPr>
          <w:rFonts w:ascii="Times New Roman" w:hAnsi="Times New Roman" w:cs="Times New Roman"/>
          <w:sz w:val="24"/>
          <w:szCs w:val="24"/>
        </w:rPr>
        <w:t xml:space="preserve"> from the Hockey Canada Injury Report.</w:t>
      </w:r>
      <w:r w:rsidR="005D2EF5" w:rsidRPr="009E7EF4">
        <w:rPr>
          <w:rFonts w:ascii="Times New Roman" w:hAnsi="Times New Roman" w:cs="Times New Roman"/>
          <w:sz w:val="24"/>
          <w:szCs w:val="24"/>
        </w:rPr>
        <w:t xml:space="preserve"> Average </w:t>
      </w:r>
      <w:r w:rsidR="00910417">
        <w:rPr>
          <w:rFonts w:ascii="Times New Roman" w:hAnsi="Times New Roman" w:cs="Times New Roman"/>
          <w:sz w:val="24"/>
          <w:szCs w:val="24"/>
        </w:rPr>
        <w:t xml:space="preserve">processing </w:t>
      </w:r>
      <w:r w:rsidR="005D2EF5" w:rsidRPr="009E7EF4">
        <w:rPr>
          <w:rFonts w:ascii="Times New Roman" w:hAnsi="Times New Roman" w:cs="Times New Roman"/>
          <w:sz w:val="24"/>
          <w:szCs w:val="24"/>
        </w:rPr>
        <w:t>time is 4-8 weeks</w:t>
      </w:r>
      <w:r w:rsidR="000D02AE" w:rsidRPr="009E7EF4">
        <w:rPr>
          <w:rFonts w:ascii="Times New Roman" w:hAnsi="Times New Roman" w:cs="Times New Roman"/>
          <w:sz w:val="24"/>
          <w:szCs w:val="24"/>
        </w:rPr>
        <w:t>.</w:t>
      </w:r>
    </w:p>
    <w:p w:rsidR="00AD1C75" w:rsidRPr="009E7EF4" w:rsidRDefault="00AD1C75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How do I submit a receipt for a claim that has already been submitted?</w:t>
      </w:r>
    </w:p>
    <w:p w:rsidR="001B75DB" w:rsidRPr="009E7EF4" w:rsidRDefault="00746FBB" w:rsidP="00DD2B7A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Please forward all receipts and invoices that follow the claim to the </w:t>
      </w:r>
      <w:r w:rsidR="002358EB">
        <w:rPr>
          <w:rFonts w:ascii="Times New Roman" w:hAnsi="Times New Roman" w:cs="Times New Roman"/>
          <w:sz w:val="24"/>
          <w:szCs w:val="24"/>
        </w:rPr>
        <w:t>HEO</w:t>
      </w:r>
      <w:r w:rsidRPr="009E7EF4">
        <w:rPr>
          <w:rFonts w:ascii="Times New Roman" w:hAnsi="Times New Roman" w:cs="Times New Roman"/>
          <w:sz w:val="24"/>
          <w:szCs w:val="24"/>
        </w:rPr>
        <w:t xml:space="preserve"> office. The receipts must include the </w:t>
      </w:r>
      <w:proofErr w:type="spellStart"/>
      <w:r w:rsidRPr="009E7EF4">
        <w:rPr>
          <w:rFonts w:ascii="Times New Roman" w:hAnsi="Times New Roman" w:cs="Times New Roman"/>
          <w:sz w:val="24"/>
          <w:szCs w:val="24"/>
        </w:rPr>
        <w:t>injured’s</w:t>
      </w:r>
      <w:proofErr w:type="spellEnd"/>
      <w:r w:rsidRPr="009E7EF4">
        <w:rPr>
          <w:rFonts w:ascii="Times New Roman" w:hAnsi="Times New Roman" w:cs="Times New Roman"/>
          <w:sz w:val="24"/>
          <w:szCs w:val="24"/>
        </w:rPr>
        <w:t xml:space="preserve"> name, the date of the accident, and the Minor Hockey Association </w:t>
      </w:r>
      <w:r w:rsidR="00361342" w:rsidRPr="009E7EF4">
        <w:rPr>
          <w:rFonts w:ascii="Times New Roman" w:hAnsi="Times New Roman" w:cs="Times New Roman"/>
          <w:sz w:val="24"/>
          <w:szCs w:val="24"/>
        </w:rPr>
        <w:t>of the injured.</w:t>
      </w:r>
      <w:r w:rsidRPr="009E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5DB" w:rsidRPr="009E7EF4" w:rsidRDefault="001B75DB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Do I need to submit a claim through my own insurance provider before submitting a claim through Hockey Canada?</w:t>
      </w:r>
    </w:p>
    <w:p w:rsidR="00E60113" w:rsidRPr="009E7EF4" w:rsidRDefault="00E60113" w:rsidP="00DD2B7A">
      <w:pPr>
        <w:rPr>
          <w:rFonts w:ascii="Times New Roman" w:eastAsia="BatangChe" w:hAnsi="Times New Roman" w:cs="Times New Roman"/>
          <w:sz w:val="24"/>
          <w:szCs w:val="24"/>
        </w:rPr>
      </w:pPr>
      <w:r w:rsidRPr="009E7EF4">
        <w:rPr>
          <w:rFonts w:ascii="Times New Roman" w:eastAsia="BatangChe" w:hAnsi="Times New Roman" w:cs="Times New Roman"/>
          <w:sz w:val="24"/>
          <w:szCs w:val="24"/>
        </w:rPr>
        <w:t xml:space="preserve">Yes. </w:t>
      </w:r>
      <w:r w:rsidR="009B29B1" w:rsidRPr="009E7EF4">
        <w:rPr>
          <w:rFonts w:ascii="Times New Roman" w:eastAsia="BatangChe" w:hAnsi="Times New Roman" w:cs="Times New Roman"/>
          <w:sz w:val="24"/>
          <w:szCs w:val="24"/>
        </w:rPr>
        <w:t xml:space="preserve">The Hockey Canada Insurance program is the secondary insurer - this means that a claim must be submitted first to any other plan available through an employer or independent provider. </w:t>
      </w:r>
      <w:r w:rsidR="00D114DD" w:rsidRPr="009E7EF4">
        <w:rPr>
          <w:rFonts w:ascii="Times New Roman" w:eastAsia="BatangChe" w:hAnsi="Times New Roman" w:cs="Times New Roman"/>
          <w:sz w:val="24"/>
          <w:szCs w:val="24"/>
        </w:rPr>
        <w:t xml:space="preserve">Regardless of this, the </w:t>
      </w:r>
      <w:r w:rsidR="00E129DE" w:rsidRPr="009E7EF4">
        <w:rPr>
          <w:rFonts w:ascii="Times New Roman" w:eastAsia="BatangChe" w:hAnsi="Times New Roman" w:cs="Times New Roman"/>
          <w:sz w:val="24"/>
          <w:szCs w:val="24"/>
        </w:rPr>
        <w:t xml:space="preserve">Hockey Canada </w:t>
      </w:r>
      <w:r w:rsidR="00D114DD" w:rsidRPr="009E7EF4">
        <w:rPr>
          <w:rFonts w:ascii="Times New Roman" w:eastAsia="BatangChe" w:hAnsi="Times New Roman" w:cs="Times New Roman"/>
          <w:sz w:val="24"/>
          <w:szCs w:val="24"/>
        </w:rPr>
        <w:t xml:space="preserve">Injury Report </w:t>
      </w:r>
      <w:r w:rsidR="00670EE4" w:rsidRPr="009E7EF4">
        <w:rPr>
          <w:rFonts w:ascii="Times New Roman" w:eastAsia="BatangChe" w:hAnsi="Times New Roman" w:cs="Times New Roman"/>
          <w:sz w:val="24"/>
          <w:szCs w:val="24"/>
        </w:rPr>
        <w:t xml:space="preserve">form </w:t>
      </w:r>
      <w:r w:rsidR="00D114DD" w:rsidRPr="009E7EF4">
        <w:rPr>
          <w:rFonts w:ascii="Times New Roman" w:eastAsia="BatangChe" w:hAnsi="Times New Roman" w:cs="Times New Roman"/>
          <w:sz w:val="24"/>
          <w:szCs w:val="24"/>
        </w:rPr>
        <w:t xml:space="preserve">must be submitted to the </w:t>
      </w:r>
      <w:r w:rsidR="002358EB">
        <w:rPr>
          <w:rFonts w:ascii="Times New Roman" w:eastAsia="BatangChe" w:hAnsi="Times New Roman" w:cs="Times New Roman"/>
          <w:sz w:val="24"/>
          <w:szCs w:val="24"/>
        </w:rPr>
        <w:t>HEO</w:t>
      </w:r>
      <w:r w:rsidR="00D114DD" w:rsidRPr="009E7EF4">
        <w:rPr>
          <w:rFonts w:ascii="Times New Roman" w:eastAsia="BatangChe" w:hAnsi="Times New Roman" w:cs="Times New Roman"/>
          <w:sz w:val="24"/>
          <w:szCs w:val="24"/>
        </w:rPr>
        <w:t xml:space="preserve"> office within 90 days. </w:t>
      </w:r>
    </w:p>
    <w:p w:rsidR="003A05B2" w:rsidRPr="009E7EF4" w:rsidRDefault="003A05B2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What if I don’t have enough room to fill in how the accident happened?</w:t>
      </w:r>
    </w:p>
    <w:p w:rsidR="003A05B2" w:rsidRPr="009E7EF4" w:rsidRDefault="003A05B2" w:rsidP="00DD2B7A">
      <w:pPr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Please attach an additional page to the report, with the accident description. </w:t>
      </w:r>
    </w:p>
    <w:p w:rsidR="001C4B9F" w:rsidRPr="009E7EF4" w:rsidRDefault="001C4B9F" w:rsidP="00DD2B7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 xml:space="preserve">Does the injured need a Return to </w:t>
      </w:r>
      <w:proofErr w:type="gramStart"/>
      <w:r w:rsidRPr="009E7EF4">
        <w:rPr>
          <w:rFonts w:ascii="Times New Roman" w:hAnsi="Times New Roman" w:cs="Times New Roman"/>
          <w:b/>
          <w:sz w:val="24"/>
          <w:szCs w:val="24"/>
        </w:rPr>
        <w:t>Play</w:t>
      </w:r>
      <w:proofErr w:type="gramEnd"/>
      <w:r w:rsidRPr="009E7EF4">
        <w:rPr>
          <w:rFonts w:ascii="Times New Roman" w:hAnsi="Times New Roman" w:cs="Times New Roman"/>
          <w:b/>
          <w:sz w:val="24"/>
          <w:szCs w:val="24"/>
        </w:rPr>
        <w:t xml:space="preserve"> note from a physician to be able to return to Hockey?</w:t>
      </w:r>
    </w:p>
    <w:p w:rsidR="001C4B9F" w:rsidRPr="009E7EF4" w:rsidRDefault="00E60355" w:rsidP="00E6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  <w:lang w:val="en-US"/>
        </w:rPr>
        <w:t xml:space="preserve">It is recommended that players who are removed from games or practices due to injury or serious illness, and do not return to that game or practice, </w:t>
      </w:r>
      <w:r w:rsidRPr="009E7EF4">
        <w:rPr>
          <w:rFonts w:ascii="Times New Roman" w:hAnsi="Times New Roman" w:cs="Times New Roman"/>
          <w:b/>
          <w:bCs/>
          <w:sz w:val="24"/>
          <w:szCs w:val="24"/>
          <w:lang w:val="en-US"/>
        </w:rPr>
        <w:t>should obtain a note from a physician before they are allowed to return to play.</w:t>
      </w:r>
      <w:r w:rsidRPr="009E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a</w:t>
      </w:r>
      <w:r w:rsidR="001C4B9F" w:rsidRPr="009E7EF4">
        <w:rPr>
          <w:rFonts w:ascii="Times New Roman" w:hAnsi="Times New Roman" w:cs="Times New Roman"/>
          <w:sz w:val="24"/>
          <w:szCs w:val="24"/>
        </w:rPr>
        <w:t xml:space="preserve"> Return to </w:t>
      </w:r>
      <w:proofErr w:type="gramStart"/>
      <w:r w:rsidR="001C4B9F" w:rsidRPr="009E7EF4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="001C4B9F" w:rsidRPr="009E7EF4">
        <w:rPr>
          <w:rFonts w:ascii="Times New Roman" w:hAnsi="Times New Roman" w:cs="Times New Roman"/>
          <w:sz w:val="24"/>
          <w:szCs w:val="24"/>
        </w:rPr>
        <w:t xml:space="preserve"> note is not </w:t>
      </w:r>
      <w:r w:rsidR="001C4B9F" w:rsidRPr="00E60355">
        <w:rPr>
          <w:rFonts w:ascii="Times New Roman" w:hAnsi="Times New Roman" w:cs="Times New Roman"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sz w:val="24"/>
          <w:szCs w:val="24"/>
        </w:rPr>
        <w:t xml:space="preserve"> for the injured to return to h</w:t>
      </w:r>
      <w:r w:rsidR="001C4B9F" w:rsidRPr="009E7EF4">
        <w:rPr>
          <w:rFonts w:ascii="Times New Roman" w:hAnsi="Times New Roman" w:cs="Times New Roman"/>
          <w:sz w:val="24"/>
          <w:szCs w:val="24"/>
        </w:rPr>
        <w:t xml:space="preserve">ockey, except in the case of a concussion. If the injured suffered a concussion, the injured must see a doctor and have a Return to </w:t>
      </w:r>
      <w:proofErr w:type="gramStart"/>
      <w:r w:rsidR="001C4B9F" w:rsidRPr="009E7EF4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="001C4B9F" w:rsidRPr="009E7EF4">
        <w:rPr>
          <w:rFonts w:ascii="Times New Roman" w:hAnsi="Times New Roman" w:cs="Times New Roman"/>
          <w:sz w:val="24"/>
          <w:szCs w:val="24"/>
        </w:rPr>
        <w:t xml:space="preserve"> note completed. This must be submitted to the association and</w:t>
      </w:r>
      <w:r w:rsidR="005F282C">
        <w:rPr>
          <w:rFonts w:ascii="Times New Roman" w:hAnsi="Times New Roman" w:cs="Times New Roman"/>
          <w:sz w:val="24"/>
          <w:szCs w:val="24"/>
        </w:rPr>
        <w:t xml:space="preserve"> then the player may return to h</w:t>
      </w:r>
      <w:r w:rsidR="001C4B9F" w:rsidRPr="009E7EF4">
        <w:rPr>
          <w:rFonts w:ascii="Times New Roman" w:hAnsi="Times New Roman" w:cs="Times New Roman"/>
          <w:sz w:val="24"/>
          <w:szCs w:val="24"/>
        </w:rPr>
        <w:t>ockey AT THE ASSOCIATION’S DISCRETION. At any time, the Association may</w:t>
      </w:r>
      <w:r w:rsidR="0061685B" w:rsidRPr="009E7EF4">
        <w:rPr>
          <w:rFonts w:ascii="Times New Roman" w:hAnsi="Times New Roman" w:cs="Times New Roman"/>
          <w:sz w:val="24"/>
          <w:szCs w:val="24"/>
        </w:rPr>
        <w:t xml:space="preserve"> decide the injured does not seem fit to return to hockey, an</w:t>
      </w:r>
      <w:r w:rsidR="00A10BFF" w:rsidRPr="009E7EF4">
        <w:rPr>
          <w:rFonts w:ascii="Times New Roman" w:hAnsi="Times New Roman" w:cs="Times New Roman"/>
          <w:sz w:val="24"/>
          <w:szCs w:val="24"/>
        </w:rPr>
        <w:t>d may be barred from all team activities until</w:t>
      </w:r>
      <w:r w:rsidR="00E94737" w:rsidRPr="009E7EF4">
        <w:rPr>
          <w:rFonts w:ascii="Times New Roman" w:hAnsi="Times New Roman" w:cs="Times New Roman"/>
          <w:sz w:val="24"/>
          <w:szCs w:val="24"/>
        </w:rPr>
        <w:t xml:space="preserve"> the conditions lessen. </w:t>
      </w:r>
    </w:p>
    <w:p w:rsidR="002126C3" w:rsidRDefault="00A853C8" w:rsidP="00406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If the injured has been deemed</w:t>
      </w:r>
      <w:r w:rsidR="007B6F95" w:rsidRPr="009E7EF4">
        <w:rPr>
          <w:rFonts w:ascii="Times New Roman" w:hAnsi="Times New Roman" w:cs="Times New Roman"/>
          <w:sz w:val="24"/>
          <w:szCs w:val="24"/>
        </w:rPr>
        <w:t xml:space="preserve"> fit to play, but then relapses, the </w:t>
      </w:r>
      <w:r w:rsidR="0008634D" w:rsidRPr="009E7EF4">
        <w:rPr>
          <w:rFonts w:ascii="Times New Roman" w:hAnsi="Times New Roman" w:cs="Times New Roman"/>
          <w:sz w:val="24"/>
          <w:szCs w:val="24"/>
        </w:rPr>
        <w:t xml:space="preserve">injured must be re-evaluated by a physician. </w:t>
      </w:r>
    </w:p>
    <w:p w:rsidR="005F282C" w:rsidRPr="009E7EF4" w:rsidRDefault="005F282C" w:rsidP="00406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0A" w:rsidRPr="009E7EF4" w:rsidRDefault="00786C0A" w:rsidP="00786C0A">
      <w:pPr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Where do I send the completed forms?</w:t>
      </w:r>
    </w:p>
    <w:p w:rsidR="00786C0A" w:rsidRPr="001A37AF" w:rsidRDefault="00786C0A" w:rsidP="00786C0A">
      <w:pPr>
        <w:spacing w:after="0"/>
        <w:rPr>
          <w:rFonts w:ascii="Calibri" w:hAnsi="Calibri" w:cs="Times New Roman"/>
          <w:sz w:val="20"/>
          <w:szCs w:val="20"/>
        </w:rPr>
      </w:pPr>
      <w:r w:rsidRPr="001A37AF">
        <w:rPr>
          <w:rFonts w:ascii="Calibri" w:hAnsi="Calibri" w:cs="Times New Roman"/>
          <w:sz w:val="20"/>
          <w:szCs w:val="20"/>
        </w:rPr>
        <w:t>By Mail to:</w:t>
      </w:r>
      <w:r w:rsidRPr="001A37AF">
        <w:rPr>
          <w:rFonts w:ascii="Calibri" w:hAnsi="Calibri" w:cs="Times New Roman"/>
          <w:sz w:val="20"/>
          <w:szCs w:val="20"/>
        </w:rPr>
        <w:tab/>
      </w:r>
      <w:r w:rsidR="00AF340A" w:rsidRPr="001A37AF">
        <w:rPr>
          <w:rFonts w:ascii="Calibri" w:hAnsi="Calibri" w:cs="Times New Roman"/>
          <w:sz w:val="20"/>
          <w:szCs w:val="20"/>
        </w:rPr>
        <w:t>Hockey Eastern Ontario</w:t>
      </w:r>
    </w:p>
    <w:p w:rsidR="00786C0A" w:rsidRPr="001A37AF" w:rsidRDefault="00786C0A" w:rsidP="00786C0A">
      <w:pPr>
        <w:spacing w:after="0"/>
        <w:rPr>
          <w:rFonts w:ascii="Calibri" w:hAnsi="Calibri" w:cs="Times New Roman"/>
          <w:sz w:val="20"/>
          <w:szCs w:val="20"/>
        </w:rPr>
      </w:pPr>
      <w:r w:rsidRPr="001A37AF">
        <w:rPr>
          <w:rFonts w:ascii="Calibri" w:hAnsi="Calibri" w:cs="Times New Roman"/>
          <w:sz w:val="20"/>
          <w:szCs w:val="20"/>
        </w:rPr>
        <w:tab/>
      </w:r>
      <w:r w:rsidRPr="001A37AF">
        <w:rPr>
          <w:rFonts w:ascii="Calibri" w:hAnsi="Calibri" w:cs="Times New Roman"/>
          <w:sz w:val="20"/>
          <w:szCs w:val="20"/>
        </w:rPr>
        <w:tab/>
        <w:t>1247 Kilborn Place, Suite D300</w:t>
      </w:r>
    </w:p>
    <w:p w:rsidR="00786C0A" w:rsidRPr="001A37AF" w:rsidRDefault="00786C0A" w:rsidP="00786C0A">
      <w:pPr>
        <w:spacing w:after="0"/>
        <w:rPr>
          <w:rFonts w:ascii="Calibri" w:hAnsi="Calibri" w:cs="Times New Roman"/>
          <w:sz w:val="20"/>
          <w:szCs w:val="20"/>
        </w:rPr>
      </w:pPr>
      <w:r w:rsidRPr="001A37AF">
        <w:rPr>
          <w:rFonts w:ascii="Calibri" w:hAnsi="Calibri" w:cs="Times New Roman"/>
          <w:sz w:val="20"/>
          <w:szCs w:val="20"/>
        </w:rPr>
        <w:tab/>
      </w:r>
      <w:r w:rsidRPr="001A37AF">
        <w:rPr>
          <w:rFonts w:ascii="Calibri" w:hAnsi="Calibri" w:cs="Times New Roman"/>
          <w:sz w:val="20"/>
          <w:szCs w:val="20"/>
        </w:rPr>
        <w:tab/>
        <w:t>Ottawa, ON</w:t>
      </w:r>
    </w:p>
    <w:p w:rsidR="00786C0A" w:rsidRPr="001A37AF" w:rsidRDefault="00786C0A" w:rsidP="00786C0A">
      <w:pPr>
        <w:spacing w:after="0"/>
        <w:rPr>
          <w:rFonts w:ascii="Calibri" w:hAnsi="Calibri" w:cs="Times New Roman"/>
          <w:sz w:val="20"/>
          <w:szCs w:val="20"/>
        </w:rPr>
      </w:pPr>
      <w:r w:rsidRPr="001A37AF">
        <w:rPr>
          <w:rFonts w:ascii="Calibri" w:hAnsi="Calibri" w:cs="Times New Roman"/>
          <w:sz w:val="20"/>
          <w:szCs w:val="20"/>
        </w:rPr>
        <w:tab/>
      </w:r>
      <w:r w:rsidRPr="001A37AF">
        <w:rPr>
          <w:rFonts w:ascii="Calibri" w:hAnsi="Calibri" w:cs="Times New Roman"/>
          <w:sz w:val="20"/>
          <w:szCs w:val="20"/>
        </w:rPr>
        <w:tab/>
        <w:t>K1H 6K9</w:t>
      </w:r>
    </w:p>
    <w:p w:rsidR="00303077" w:rsidRPr="001A37AF" w:rsidRDefault="00786C0A" w:rsidP="00786C0A">
      <w:pPr>
        <w:rPr>
          <w:rFonts w:ascii="Calibri" w:hAnsi="Calibri" w:cs="Times New Roman"/>
          <w:sz w:val="20"/>
          <w:szCs w:val="20"/>
        </w:rPr>
      </w:pPr>
      <w:r w:rsidRPr="001A37AF">
        <w:rPr>
          <w:rFonts w:ascii="Calibri" w:hAnsi="Calibri" w:cs="Times New Roman"/>
          <w:sz w:val="20"/>
          <w:szCs w:val="20"/>
        </w:rPr>
        <w:t>By Fax to:</w:t>
      </w:r>
      <w:r w:rsidRPr="001A37AF">
        <w:rPr>
          <w:rFonts w:ascii="Calibri" w:hAnsi="Calibri" w:cs="Times New Roman"/>
          <w:sz w:val="20"/>
          <w:szCs w:val="20"/>
        </w:rPr>
        <w:tab/>
        <w:t>(613) 224-6079</w:t>
      </w:r>
    </w:p>
    <w:p w:rsidR="001A37AF" w:rsidRPr="009E7EF4" w:rsidRDefault="00786C0A" w:rsidP="00786C0A">
      <w:pPr>
        <w:rPr>
          <w:rFonts w:ascii="Times New Roman" w:hAnsi="Times New Roman" w:cs="Times New Roman"/>
          <w:sz w:val="24"/>
          <w:szCs w:val="24"/>
        </w:rPr>
      </w:pPr>
      <w:r w:rsidRPr="001A37AF">
        <w:rPr>
          <w:rFonts w:ascii="Calibri" w:hAnsi="Calibri" w:cs="Times New Roman"/>
          <w:sz w:val="20"/>
          <w:szCs w:val="20"/>
        </w:rPr>
        <w:t>By email to:</w:t>
      </w:r>
      <w:r w:rsidRPr="001A37AF">
        <w:rPr>
          <w:rFonts w:ascii="Calibri" w:hAnsi="Calibri" w:cs="Times New Roman"/>
          <w:sz w:val="20"/>
          <w:szCs w:val="20"/>
        </w:rPr>
        <w:tab/>
      </w:r>
      <w:hyperlink r:id="rId5" w:history="1">
        <w:r w:rsidR="001A37AF" w:rsidRPr="001A37AF">
          <w:rPr>
            <w:rStyle w:val="Hyperlink"/>
            <w:rFonts w:ascii="Calibri" w:hAnsi="Calibri"/>
            <w:sz w:val="20"/>
            <w:szCs w:val="20"/>
          </w:rPr>
          <w:t>rcharette@hockeyeasternontario.ca</w:t>
        </w:r>
      </w:hyperlink>
    </w:p>
    <w:sectPr w:rsidR="001A37AF" w:rsidRPr="009E7EF4" w:rsidSect="006C2C0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922"/>
    <w:multiLevelType w:val="hybridMultilevel"/>
    <w:tmpl w:val="540CB1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3580B"/>
    <w:multiLevelType w:val="hybridMultilevel"/>
    <w:tmpl w:val="DC36AE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B23D5"/>
    <w:multiLevelType w:val="hybridMultilevel"/>
    <w:tmpl w:val="9B3000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B265E4"/>
    <w:multiLevelType w:val="hybridMultilevel"/>
    <w:tmpl w:val="A0B6D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65F38"/>
    <w:multiLevelType w:val="hybridMultilevel"/>
    <w:tmpl w:val="3EE67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74DCA"/>
    <w:multiLevelType w:val="hybridMultilevel"/>
    <w:tmpl w:val="59E0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B2B29"/>
    <w:multiLevelType w:val="multilevel"/>
    <w:tmpl w:val="E73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04DC5"/>
    <w:multiLevelType w:val="hybridMultilevel"/>
    <w:tmpl w:val="47922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E1A5D"/>
    <w:multiLevelType w:val="hybridMultilevel"/>
    <w:tmpl w:val="050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B24AD"/>
    <w:multiLevelType w:val="hybridMultilevel"/>
    <w:tmpl w:val="6826D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A23EF0"/>
    <w:multiLevelType w:val="hybridMultilevel"/>
    <w:tmpl w:val="099CEF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3639A0"/>
    <w:multiLevelType w:val="multilevel"/>
    <w:tmpl w:val="037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7A"/>
    <w:rsid w:val="00035140"/>
    <w:rsid w:val="0003737C"/>
    <w:rsid w:val="0008634D"/>
    <w:rsid w:val="000A74A6"/>
    <w:rsid w:val="000D02AE"/>
    <w:rsid w:val="000E09BE"/>
    <w:rsid w:val="000F2980"/>
    <w:rsid w:val="0011249B"/>
    <w:rsid w:val="00115E49"/>
    <w:rsid w:val="001A1BEE"/>
    <w:rsid w:val="001A265A"/>
    <w:rsid w:val="001A37AF"/>
    <w:rsid w:val="001B75DB"/>
    <w:rsid w:val="001C4B9F"/>
    <w:rsid w:val="002126C3"/>
    <w:rsid w:val="002213AE"/>
    <w:rsid w:val="002358EB"/>
    <w:rsid w:val="00295A86"/>
    <w:rsid w:val="002B6DBD"/>
    <w:rsid w:val="00303077"/>
    <w:rsid w:val="00305E07"/>
    <w:rsid w:val="00330AC2"/>
    <w:rsid w:val="00361342"/>
    <w:rsid w:val="003848AE"/>
    <w:rsid w:val="003A05B2"/>
    <w:rsid w:val="003C2CC1"/>
    <w:rsid w:val="003F4514"/>
    <w:rsid w:val="004036CB"/>
    <w:rsid w:val="00406A01"/>
    <w:rsid w:val="0043375B"/>
    <w:rsid w:val="00447DA9"/>
    <w:rsid w:val="00460C03"/>
    <w:rsid w:val="00472775"/>
    <w:rsid w:val="00513D2B"/>
    <w:rsid w:val="0052544B"/>
    <w:rsid w:val="005417A1"/>
    <w:rsid w:val="00542E8D"/>
    <w:rsid w:val="0055147E"/>
    <w:rsid w:val="005708B7"/>
    <w:rsid w:val="0059542A"/>
    <w:rsid w:val="005A0D09"/>
    <w:rsid w:val="005D2EF5"/>
    <w:rsid w:val="005E21D3"/>
    <w:rsid w:val="005F282C"/>
    <w:rsid w:val="0061685B"/>
    <w:rsid w:val="00670EE4"/>
    <w:rsid w:val="00680C3B"/>
    <w:rsid w:val="00692E9C"/>
    <w:rsid w:val="00694C13"/>
    <w:rsid w:val="006C2C0C"/>
    <w:rsid w:val="006F6E61"/>
    <w:rsid w:val="007036C4"/>
    <w:rsid w:val="007110FF"/>
    <w:rsid w:val="0073453C"/>
    <w:rsid w:val="00746FBB"/>
    <w:rsid w:val="00747FD5"/>
    <w:rsid w:val="00755B2B"/>
    <w:rsid w:val="007867CB"/>
    <w:rsid w:val="007869EB"/>
    <w:rsid w:val="00786C0A"/>
    <w:rsid w:val="007A73FA"/>
    <w:rsid w:val="007B6F95"/>
    <w:rsid w:val="007D16AF"/>
    <w:rsid w:val="008313C8"/>
    <w:rsid w:val="00845F0E"/>
    <w:rsid w:val="008A1AD2"/>
    <w:rsid w:val="008A43BE"/>
    <w:rsid w:val="008F5849"/>
    <w:rsid w:val="00910417"/>
    <w:rsid w:val="009104FF"/>
    <w:rsid w:val="009156EF"/>
    <w:rsid w:val="009A444E"/>
    <w:rsid w:val="009B29B1"/>
    <w:rsid w:val="009E46B8"/>
    <w:rsid w:val="009E7EF4"/>
    <w:rsid w:val="00A10BFF"/>
    <w:rsid w:val="00A4298A"/>
    <w:rsid w:val="00A7528C"/>
    <w:rsid w:val="00A853C8"/>
    <w:rsid w:val="00AD1C75"/>
    <w:rsid w:val="00AF340A"/>
    <w:rsid w:val="00B64CA5"/>
    <w:rsid w:val="00B9239C"/>
    <w:rsid w:val="00C33F79"/>
    <w:rsid w:val="00C4298C"/>
    <w:rsid w:val="00C816A9"/>
    <w:rsid w:val="00CE0BDA"/>
    <w:rsid w:val="00D114DD"/>
    <w:rsid w:val="00D22022"/>
    <w:rsid w:val="00DB3607"/>
    <w:rsid w:val="00DD2B7A"/>
    <w:rsid w:val="00DE0E90"/>
    <w:rsid w:val="00E129DE"/>
    <w:rsid w:val="00E60113"/>
    <w:rsid w:val="00E60355"/>
    <w:rsid w:val="00E82768"/>
    <w:rsid w:val="00E94737"/>
    <w:rsid w:val="00ED6281"/>
    <w:rsid w:val="00F30206"/>
    <w:rsid w:val="00F32CA2"/>
    <w:rsid w:val="00F73F02"/>
    <w:rsid w:val="00F82385"/>
    <w:rsid w:val="00FB6485"/>
    <w:rsid w:val="00FC2881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3AB19-04E4-485D-803A-FCFB65F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035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B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DefaultParagraphFont"/>
    <w:rsid w:val="00035140"/>
  </w:style>
  <w:style w:type="character" w:customStyle="1" w:styleId="taxonomy">
    <w:name w:val="taxonomy"/>
    <w:basedOn w:val="DefaultParagraphFont"/>
    <w:rsid w:val="00035140"/>
  </w:style>
  <w:style w:type="paragraph" w:styleId="NormalWeb">
    <w:name w:val="Normal (Web)"/>
    <w:basedOn w:val="Normal"/>
    <w:uiPriority w:val="99"/>
    <w:semiHidden/>
    <w:unhideWhenUsed/>
    <w:rsid w:val="0003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42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styleId="ListParagraph">
    <w:name w:val="List Paragraph"/>
    <w:basedOn w:val="Normal"/>
    <w:uiPriority w:val="34"/>
    <w:qFormat/>
    <w:rsid w:val="005A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harette@hockeyeasternontari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Elliott</dc:creator>
  <cp:lastModifiedBy>Michaela McLean</cp:lastModifiedBy>
  <cp:revision>2</cp:revision>
  <cp:lastPrinted>2013-09-30T18:05:00Z</cp:lastPrinted>
  <dcterms:created xsi:type="dcterms:W3CDTF">2014-01-30T15:56:00Z</dcterms:created>
  <dcterms:modified xsi:type="dcterms:W3CDTF">2014-01-30T15:56:00Z</dcterms:modified>
</cp:coreProperties>
</file>